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00" w:before="20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Технические требования к панорамам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Исходники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Исходники панорам — покадровая съёмка панорамы.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Файлы исходников должны быть разобраны по папкам. В каждой папке должны находиться исходники только одной точки. 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Название папки должно быть понятным и давать возможность соотнести исходники с соответствующими развёртками.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Технические требования к файлам исходников: tiff с моделью цифрового изображения Adobe RGB (1998), не менее 300 DPI, исходного размера, без сжатия.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Развёртки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Файлы развёрток — «сшитая» из исходников панорама. 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Файлы развёрток должны иметь понятное название — порядковый номер снятой точки. Необходимо также предоставить файл (таблицу или схему) с соотнесением снятых точек с помещением/залами, в которых проводилась съёмка.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Файлы развёрток принимаются в обработанном виде. Обработка включает в себя: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before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обработку панорам на предмет нестыковки кадров, если таковые возникли при сшивке;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before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цветокоррекцию панорамы; если в одном помещении/зале снято несколько точек, они должны быть приведены в соответствие друг с другом;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before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индивидуально с заказчиками обсуждается необходимость убрать с панорам элементы безопасности (пожарная сигнализация,камеры и т.д.).</w:t>
      </w:r>
    </w:p>
    <w:p w:rsidR="00000000" w:rsidDel="00000000" w:rsidP="00000000" w:rsidRDefault="00000000" w:rsidRPr="00000000">
      <w:pPr>
        <w:spacing w:after="200" w:before="200" w:line="276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Технические требования к файлам развёрток единые для цилиндрических и сферических панорам: jpeg с моделью цифрового изображения Adobe RGB (1998), наилучшего качества, без сжатия, соотношение сторон 1:2 (высота:ширина), не менее 14 000 х 7 000 px. Обязательное требование: все панорамы, снятые для одного отдельного виртуального тура, должны иметь одинаковый размер в пикселях.</w:t>
      </w:r>
    </w:p>
    <w:p w:rsidR="00000000" w:rsidDel="00000000" w:rsidP="00000000" w:rsidRDefault="00000000" w:rsidRPr="00000000">
      <w:pPr>
        <w:spacing w:after="200" w:before="200" w:line="276" w:lineRule="auto"/>
        <w:ind w:left="54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Для цилиндрических панорам соотношение сторон 1:2 достигается за счёт «наращивания» полей сверху и снизу от исходной панорамы. В зависимости от особенностей</w:t>
        <w:tab/>
        <w:t xml:space="preserve">съёмки, верхнее и нижнее «нарощенные» поля могут различаться по размеру. При этом, линия горизонта панорамы должна проходить по середине изображения.</w:t>
      </w:r>
    </w:p>
    <w:p w:rsidR="00000000" w:rsidDel="00000000" w:rsidP="00000000" w:rsidRDefault="00000000" w:rsidRPr="00000000">
      <w:pPr>
        <w:spacing w:after="200" w:before="200" w:line="276" w:lineRule="auto"/>
        <w:ind w:left="54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3.2. Для сферических панорам изображение должно занимать всю поверхность. При этом зенит и надир должны быть обработаны, т.е. в зените не должно быть искажений на потолке, а в надире — ножек штатива и др.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/Relationships>
</file>